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8C122" w14:textId="77777777" w:rsidR="000414AF" w:rsidRDefault="000414AF" w:rsidP="000414A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Name: Shaunak Deshpande</w:t>
      </w:r>
    </w:p>
    <w:p w14:paraId="4BE6152F" w14:textId="77777777" w:rsidR="000414AF" w:rsidRDefault="000414AF" w:rsidP="000414A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Div.: TY-IC-C</w:t>
      </w:r>
    </w:p>
    <w:p w14:paraId="54C79220" w14:textId="77777777" w:rsidR="000414AF" w:rsidRDefault="000414AF" w:rsidP="000414A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Roll. No.: 39</w:t>
      </w:r>
    </w:p>
    <w:p w14:paraId="073DBE9A" w14:textId="77777777" w:rsidR="000414AF" w:rsidRDefault="000414AF" w:rsidP="000414A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GR no.: 11911180</w:t>
      </w:r>
    </w:p>
    <w:p w14:paraId="66C5DFC7" w14:textId="77777777" w:rsidR="000414AF" w:rsidRDefault="000414AF" w:rsidP="000414A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Batch.: 2</w:t>
      </w:r>
    </w:p>
    <w:p w14:paraId="62DDEAB4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681EF87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Title:</w:t>
      </w:r>
      <w:r>
        <w:rPr>
          <w:rFonts w:ascii="Times New Roman" w:hAnsi="Times New Roman" w:cs="Times New Roman"/>
          <w:sz w:val="28"/>
          <w:szCs w:val="28"/>
        </w:rPr>
        <w:t xml:space="preserve"> Cascade Control.</w:t>
      </w:r>
    </w:p>
    <w:p w14:paraId="71CEFCB6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2CC1B6E6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 xml:space="preserve">In this exercise the AO block is used to change the process input. A change in the process input </w:t>
      </w:r>
      <w:r>
        <w:rPr>
          <w:color w:val="212529"/>
          <w:sz w:val="28"/>
          <w:szCs w:val="28"/>
        </w:rPr>
        <w:t>impacts the process outputs reflected in AI2 and AI1. The module used to simulate the process and the cascade control is shown below.</w:t>
      </w:r>
    </w:p>
    <w:p w14:paraId="1E9254DF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6ECEB524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0B0826E2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noProof/>
          <w:color w:val="212529"/>
          <w:sz w:val="28"/>
          <w:szCs w:val="28"/>
        </w:rPr>
        <w:drawing>
          <wp:inline distT="0" distB="0" distL="0" distR="0" wp14:anchorId="25C4138A" wp14:editId="6E2E53C5">
            <wp:extent cx="5731510" cy="2491740"/>
            <wp:effectExtent l="0" t="0" r="2540" b="381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" cstate="print"/>
                    <a:srcRect/>
                    <a:stretch/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868DE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6D6BF266" w14:textId="77777777" w:rsidR="00CC4B9A" w:rsidRDefault="00CC4B9A">
      <w:pPr>
        <w:pStyle w:val="NormalWeb"/>
        <w:shd w:val="clear" w:color="auto" w:fill="FFFFFF"/>
        <w:spacing w:before="0" w:beforeAutospacing="0"/>
        <w:rPr>
          <w:b/>
          <w:bCs/>
          <w:color w:val="212529"/>
          <w:sz w:val="28"/>
          <w:szCs w:val="28"/>
        </w:rPr>
      </w:pPr>
    </w:p>
    <w:p w14:paraId="613F2684" w14:textId="77777777" w:rsidR="00CC4B9A" w:rsidRDefault="00EA3B0C">
      <w:pPr>
        <w:pStyle w:val="NormalWeb"/>
        <w:shd w:val="clear" w:color="auto" w:fill="FFFFFF"/>
        <w:spacing w:before="0" w:beforeAutospacing="0"/>
        <w:rPr>
          <w:b/>
          <w:bCs/>
          <w:color w:val="212529"/>
          <w:sz w:val="28"/>
          <w:szCs w:val="28"/>
        </w:rPr>
      </w:pPr>
      <w:r>
        <w:rPr>
          <w:b/>
          <w:bCs/>
          <w:color w:val="212529"/>
          <w:sz w:val="28"/>
          <w:szCs w:val="28"/>
        </w:rPr>
        <w:t>Steps:</w:t>
      </w:r>
    </w:p>
    <w:p w14:paraId="4EB592B5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>Step 1. In the Cascade control workspace, set the mode of the slave loop (PID2) to manual. Make a step change</w:t>
      </w:r>
      <w:r>
        <w:rPr>
          <w:color w:val="212529"/>
          <w:sz w:val="28"/>
          <w:szCs w:val="28"/>
        </w:rPr>
        <w:t xml:space="preserve"> in the OUT of PID2 and observe the response of the two process outputs. What difference is visible in the response of the two outputs?</w:t>
      </w:r>
    </w:p>
    <w:p w14:paraId="26CA1427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lastRenderedPageBreak/>
        <w:t>Step 2. Place PID 2 in automatic mode and change the setpoint to 50. Observe the process response and also the automatic</w:t>
      </w:r>
      <w:r>
        <w:rPr>
          <w:color w:val="212529"/>
          <w:sz w:val="28"/>
          <w:szCs w:val="28"/>
        </w:rPr>
        <w:t xml:space="preserve"> tracking that is done by the master loop.</w:t>
      </w:r>
    </w:p>
    <w:p w14:paraId="3173F350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>Step 3. Place PID2 in cascade mode. With PID1 in manual mode, change the output of PID1 and observe the change in the setpoint of PID2.</w:t>
      </w:r>
    </w:p>
    <w:p w14:paraId="484A010E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>Step 4. Place PID1 in automatic mode and observe the response when a change i</w:t>
      </w:r>
      <w:r>
        <w:rPr>
          <w:color w:val="212529"/>
          <w:sz w:val="28"/>
          <w:szCs w:val="28"/>
        </w:rPr>
        <w:t>s made in the setpoint. With PID2 in cascade mode and PID1 in automatic mode, make a step change in the load disturbance. What impact was there on the slave loop? Did the master loop change as a result of the change in load disturbance?</w:t>
      </w:r>
    </w:p>
    <w:p w14:paraId="5A174A61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>Step 5. Enable FRSI</w:t>
      </w:r>
      <w:r>
        <w:rPr>
          <w:color w:val="212529"/>
          <w:sz w:val="28"/>
          <w:szCs w:val="28"/>
        </w:rPr>
        <w:t>_OPTS, Dynamic Reset Limit in PID1. Enable CONTROL_OPTS Use PV for BKCAL_OUT in PID2 and make a change in the PID1 setpoint. Is there any difference in the response?</w:t>
      </w:r>
    </w:p>
    <w:p w14:paraId="4A8D5257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 xml:space="preserve">Step 6. Enable BYPASS in PID2 and observe the difference in response when the </w:t>
      </w:r>
      <w:r>
        <w:rPr>
          <w:color w:val="212529"/>
          <w:sz w:val="28"/>
          <w:szCs w:val="28"/>
        </w:rPr>
        <w:t>setpoint of PID1 is changed.</w:t>
      </w:r>
    </w:p>
    <w:p w14:paraId="2A9CAB0C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0A714" wp14:editId="6B265D24">
            <wp:extent cx="5731510" cy="3223895"/>
            <wp:effectExtent l="0" t="0" r="2540" b="0"/>
            <wp:docPr id="1027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C439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5026A8E1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b/>
          <w:bCs/>
          <w:color w:val="212529"/>
          <w:sz w:val="28"/>
          <w:szCs w:val="28"/>
        </w:rPr>
        <w:t>Step 1.</w:t>
      </w:r>
      <w:r>
        <w:rPr>
          <w:color w:val="212529"/>
          <w:sz w:val="28"/>
          <w:szCs w:val="28"/>
        </w:rPr>
        <w:t xml:space="preserve"> In the Cascade control workspace, set the mode of the slave loop (PID2) to manual. Make a step change in the OUT of PID2 and observe the response of the two process outputs. What difference is visible in the response</w:t>
      </w:r>
      <w:r>
        <w:rPr>
          <w:color w:val="212529"/>
          <w:sz w:val="28"/>
          <w:szCs w:val="28"/>
        </w:rPr>
        <w:t xml:space="preserve"> of the two outputs?</w:t>
      </w:r>
    </w:p>
    <w:p w14:paraId="7629A856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372BDAF6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Change Mode of PID2 to MANUAL.</w:t>
      </w:r>
    </w:p>
    <w:p w14:paraId="287BE29D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D014BC" wp14:editId="7EB83501">
            <wp:extent cx="5731510" cy="3223895"/>
            <wp:effectExtent l="0" t="0" r="2540" b="0"/>
            <wp:docPr id="1028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734F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Change Output from 60 to 70.</w:t>
      </w:r>
    </w:p>
    <w:p w14:paraId="39A1621C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D656DA" wp14:editId="68CEF42F">
            <wp:extent cx="5731510" cy="3223895"/>
            <wp:effectExtent l="0" t="0" r="2540" b="0"/>
            <wp:docPr id="1029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FCA" w14:textId="77777777" w:rsidR="00CC4B9A" w:rsidRDefault="00CC4B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27FD7E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Chart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B34C760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62D1B0C6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7AAD2D" wp14:editId="0B528C17">
            <wp:extent cx="5731510" cy="3223895"/>
            <wp:effectExtent l="0" t="0" r="2540" b="0"/>
            <wp:docPr id="1030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825C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00D0C284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63C2F32E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48F81283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6FEB18FC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292A5CE1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5939FBC7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207CEB8B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7364FCB3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043F4AA1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0B1EAFAC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33462144" w14:textId="77777777" w:rsidR="00CC4B9A" w:rsidRDefault="00CC4B9A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</w:p>
    <w:p w14:paraId="247707FE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b/>
          <w:bCs/>
          <w:color w:val="212529"/>
          <w:sz w:val="28"/>
          <w:szCs w:val="28"/>
        </w:rPr>
        <w:t>Step 2.</w:t>
      </w:r>
      <w:r>
        <w:rPr>
          <w:color w:val="212529"/>
          <w:sz w:val="28"/>
          <w:szCs w:val="28"/>
        </w:rPr>
        <w:t xml:space="preserve"> Place PID 2 in automatic mode and change the setpoint to 50. Observe the process response and also the automatic tracking that is done by the master loop.</w:t>
      </w:r>
    </w:p>
    <w:p w14:paraId="057A7065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4536935B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Change Mode of PID2 to Auto.</w:t>
      </w:r>
    </w:p>
    <w:p w14:paraId="59BFDA88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D501AE" wp14:editId="1EAE5A50">
            <wp:extent cx="5731510" cy="3223895"/>
            <wp:effectExtent l="0" t="0" r="2540" b="0"/>
            <wp:docPr id="1031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7065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26F79621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034735C0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CB6A55" wp14:editId="13BB0C5C">
            <wp:extent cx="5731510" cy="3223895"/>
            <wp:effectExtent l="0" t="0" r="2540" b="0"/>
            <wp:docPr id="1032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BE58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b/>
          <w:bCs/>
          <w:color w:val="212529"/>
          <w:sz w:val="28"/>
          <w:szCs w:val="28"/>
        </w:rPr>
        <w:t>Step 3.</w:t>
      </w:r>
      <w:r>
        <w:rPr>
          <w:color w:val="212529"/>
          <w:sz w:val="28"/>
          <w:szCs w:val="28"/>
        </w:rPr>
        <w:t xml:space="preserve"> Place PID2 in cascade mode. With PID1 in manual mode, change the output of PID1 and observe the change in the setpoint of PID2.</w:t>
      </w:r>
    </w:p>
    <w:p w14:paraId="51C42DA1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6E176D66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D5D1DC" wp14:editId="6AE08D62">
            <wp:extent cx="5731510" cy="3223895"/>
            <wp:effectExtent l="0" t="0" r="2540" b="0"/>
            <wp:docPr id="1033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E22F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360DEFEE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4FBA428B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9CC5BD" wp14:editId="705AB51B">
            <wp:extent cx="5731510" cy="3223895"/>
            <wp:effectExtent l="0" t="0" r="2540" b="0"/>
            <wp:docPr id="1034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BA78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52D95D9E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E2B7A8" wp14:editId="2EAC82C5">
            <wp:extent cx="5731510" cy="3223895"/>
            <wp:effectExtent l="0" t="0" r="2540" b="0"/>
            <wp:docPr id="1035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2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4FEF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4CAC8659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11AAEE5C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219822" wp14:editId="42D61EA7">
            <wp:extent cx="5731510" cy="3223895"/>
            <wp:effectExtent l="0" t="0" r="2540" b="0"/>
            <wp:docPr id="1036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F3B8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0540D1CF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22BD9E42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5F6D1C52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62BF64" wp14:editId="06552730">
            <wp:extent cx="5731510" cy="3223895"/>
            <wp:effectExtent l="0" t="0" r="2540" b="0"/>
            <wp:docPr id="1037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6787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10649BE9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EBDE27A" w14:textId="77777777" w:rsidR="00CC4B9A" w:rsidRDefault="00EA3B0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Chart:</w:t>
      </w:r>
    </w:p>
    <w:p w14:paraId="55A6624C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6B15E0BD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CD1756" wp14:editId="5604E8E0">
            <wp:extent cx="5731510" cy="3223895"/>
            <wp:effectExtent l="0" t="0" r="2540" b="0"/>
            <wp:docPr id="1038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986A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1F2E7C2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0EB1E1BC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592D9E45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461DA704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b/>
          <w:bCs/>
          <w:color w:val="212529"/>
          <w:sz w:val="28"/>
          <w:szCs w:val="28"/>
        </w:rPr>
        <w:t>Step 4.</w:t>
      </w:r>
      <w:r>
        <w:rPr>
          <w:color w:val="212529"/>
          <w:sz w:val="28"/>
          <w:szCs w:val="28"/>
        </w:rPr>
        <w:t xml:space="preserve"> Place PID1 in automatic mode and observe the response when a change is made in the s</w:t>
      </w:r>
      <w:r>
        <w:rPr>
          <w:color w:val="212529"/>
          <w:sz w:val="28"/>
          <w:szCs w:val="28"/>
        </w:rPr>
        <w:t>etpoint. With PID2 in cascade mode and PID1 in automatic mode, make a step change in the load disturbance. What impact was there on the slave loop? Did the master loop change as a result of the change in load disturbance?</w:t>
      </w:r>
    </w:p>
    <w:p w14:paraId="7A9D1825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7B43F85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6C0C7" wp14:editId="21FE5F3F">
            <wp:extent cx="5731510" cy="3223895"/>
            <wp:effectExtent l="0" t="0" r="2540" b="0"/>
            <wp:docPr id="1039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C9BA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6848BA83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98BC45" wp14:editId="1C7B6861">
            <wp:extent cx="5731510" cy="3223895"/>
            <wp:effectExtent l="0" t="0" r="2540" b="0"/>
            <wp:docPr id="1040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1A8B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b/>
          <w:bCs/>
          <w:color w:val="212529"/>
          <w:sz w:val="28"/>
          <w:szCs w:val="28"/>
        </w:rPr>
        <w:lastRenderedPageBreak/>
        <w:t>Step 5.</w:t>
      </w:r>
      <w:r>
        <w:rPr>
          <w:color w:val="212529"/>
          <w:sz w:val="28"/>
          <w:szCs w:val="28"/>
        </w:rPr>
        <w:t xml:space="preserve"> Enable FRSI_OPTS, Dynamic Reset Limit in PID1. Enable CONTROL_OPTS Use PV for BKCAL_OUT in PID2 and make a change in the PID1 setpoint. Is there any difference in the response?</w:t>
      </w:r>
    </w:p>
    <w:p w14:paraId="228F1001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6565B11B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600563" wp14:editId="0FBB90FE">
            <wp:extent cx="5731510" cy="3223895"/>
            <wp:effectExtent l="0" t="0" r="2540" b="0"/>
            <wp:docPr id="1041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7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423D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3421C114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0DF8E879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B61493" wp14:editId="49401D00">
            <wp:extent cx="5731510" cy="3223895"/>
            <wp:effectExtent l="0" t="0" r="2540" b="0"/>
            <wp:docPr id="1042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1305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5B156EF9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604F1D39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A55B6C" wp14:editId="51B11094">
            <wp:extent cx="5731510" cy="3223895"/>
            <wp:effectExtent l="0" t="0" r="2540" b="0"/>
            <wp:docPr id="1043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FA95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4A3A0F07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305F64C6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56A9C29D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D5EF83" wp14:editId="7A521DB9">
            <wp:extent cx="5731510" cy="3223895"/>
            <wp:effectExtent l="0" t="0" r="2540" b="0"/>
            <wp:docPr id="1044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F433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EF42955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4B37B2" wp14:editId="4FA47A4F">
            <wp:extent cx="5731510" cy="3223895"/>
            <wp:effectExtent l="0" t="0" r="2540" b="0"/>
            <wp:docPr id="1045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1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95CA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4A996696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A015A3C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20EFB685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F50FF3" wp14:editId="1B71C2A8">
            <wp:extent cx="5731510" cy="3223895"/>
            <wp:effectExtent l="0" t="0" r="2540" b="0"/>
            <wp:docPr id="1046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D692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0E9791A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47D7C106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3B14D048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2887307A" w14:textId="77777777" w:rsidR="00CC4B9A" w:rsidRDefault="00EA3B0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Chart:</w:t>
      </w:r>
    </w:p>
    <w:p w14:paraId="655B7563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00B3323B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4577BA" wp14:editId="620F0C76">
            <wp:extent cx="5731510" cy="3223895"/>
            <wp:effectExtent l="0" t="0" r="2540" b="0"/>
            <wp:docPr id="1047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BE0C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4C79D08A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8421F03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5DE84D" wp14:editId="0BA5BF39">
            <wp:extent cx="5731510" cy="3223895"/>
            <wp:effectExtent l="0" t="0" r="2540" b="0"/>
            <wp:docPr id="1048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4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B0FA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4B0E161A" w14:textId="77777777" w:rsidR="00CC4B9A" w:rsidRDefault="00CC4B9A">
      <w:pPr>
        <w:pStyle w:val="NormalWeb"/>
        <w:shd w:val="clear" w:color="auto" w:fill="FFFFFF"/>
        <w:spacing w:before="0" w:beforeAutospacing="0"/>
        <w:rPr>
          <w:b/>
          <w:bCs/>
          <w:color w:val="212529"/>
          <w:sz w:val="28"/>
          <w:szCs w:val="28"/>
        </w:rPr>
      </w:pPr>
    </w:p>
    <w:p w14:paraId="7672AE85" w14:textId="77777777" w:rsidR="00CC4B9A" w:rsidRDefault="00EA3B0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>
        <w:rPr>
          <w:b/>
          <w:bCs/>
          <w:color w:val="212529"/>
          <w:sz w:val="28"/>
          <w:szCs w:val="28"/>
        </w:rPr>
        <w:lastRenderedPageBreak/>
        <w:t>Step 6.</w:t>
      </w:r>
      <w:r>
        <w:rPr>
          <w:color w:val="212529"/>
          <w:sz w:val="28"/>
          <w:szCs w:val="28"/>
        </w:rPr>
        <w:t xml:space="preserve"> Enable BYPASS in PID2 and observe the difference in response when the setpoint of PID1 is changed.</w:t>
      </w:r>
    </w:p>
    <w:p w14:paraId="289E24AC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55F193CE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A59AE3" wp14:editId="1C33E49D">
            <wp:extent cx="5731510" cy="3223895"/>
            <wp:effectExtent l="0" t="0" r="2540" b="0"/>
            <wp:docPr id="1049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5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1DF4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849E47E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45CFA138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60F1D" wp14:editId="680E883A">
            <wp:extent cx="5731510" cy="3223895"/>
            <wp:effectExtent l="0" t="0" r="2540" b="0"/>
            <wp:docPr id="1050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6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CD77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549F2C31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96F2518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8CF7DC" wp14:editId="0B0D5DC9">
            <wp:extent cx="5731510" cy="3223895"/>
            <wp:effectExtent l="0" t="0" r="2540" b="0"/>
            <wp:docPr id="1051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7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0CFE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68D24F1A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673188B0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255A585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3979A" wp14:editId="426BAF89">
            <wp:extent cx="5731510" cy="3223895"/>
            <wp:effectExtent l="0" t="0" r="2540" b="0"/>
            <wp:docPr id="1052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8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DA7F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3BA2BA6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482986A0" w14:textId="77777777" w:rsidR="00CC4B9A" w:rsidRDefault="00CC4B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1E83C2" w14:textId="77777777" w:rsidR="00CC4B9A" w:rsidRDefault="00CC4B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B1AF4D" w14:textId="77777777" w:rsidR="00CC4B9A" w:rsidRDefault="00EA3B0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Chart:</w:t>
      </w:r>
    </w:p>
    <w:p w14:paraId="709EE055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1A110209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39E446" wp14:editId="1FF7328A">
            <wp:extent cx="5731510" cy="3223895"/>
            <wp:effectExtent l="0" t="0" r="2540" b="0"/>
            <wp:docPr id="1053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9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CF24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0A225094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6179EF97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1DE96C0B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1EE2A2F6" w14:textId="77777777" w:rsidR="00CC4B9A" w:rsidRDefault="00CC4B9A">
      <w:pPr>
        <w:rPr>
          <w:rFonts w:ascii="Times New Roman" w:hAnsi="Times New Roman" w:cs="Times New Roman"/>
          <w:sz w:val="28"/>
          <w:szCs w:val="28"/>
        </w:rPr>
      </w:pPr>
    </w:p>
    <w:p w14:paraId="77927D59" w14:textId="77777777" w:rsidR="00CC4B9A" w:rsidRDefault="00EA3B0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49DFB232" w14:textId="77777777" w:rsidR="00CC4B9A" w:rsidRDefault="00EA3B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this lab we studied about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cascade control and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benefits of dynamic reset and PID Bypass are performed through the controlloop foundation workshop and observe the responces.</w:t>
      </w:r>
    </w:p>
    <w:sectPr w:rsidR="00CC4B9A" w:rsidSect="00EA3B0C">
      <w:pgSz w:w="11906" w:h="16838"/>
      <w:pgMar w:top="1440" w:right="1440" w:bottom="1440" w:left="1440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B9A"/>
    <w:rsid w:val="000414AF"/>
    <w:rsid w:val="00CC4B9A"/>
    <w:rsid w:val="00EA3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09671"/>
  <w15:docId w15:val="{529B2CCC-EDC6-47E6-A706-0BFB0A8C2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48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460</Words>
  <Characters>2623</Characters>
  <Application>Microsoft Office Word</Application>
  <DocSecurity>0</DocSecurity>
  <Lines>21</Lines>
  <Paragraphs>6</Paragraphs>
  <ScaleCrop>false</ScaleCrop>
  <Company/>
  <LinksUpToDate>false</LinksUpToDate>
  <CharactersWithSpaces>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Harshvardhan Patil</dc:creator>
  <cp:lastModifiedBy>Shaunak Deshpande</cp:lastModifiedBy>
  <cp:revision>4</cp:revision>
  <dcterms:created xsi:type="dcterms:W3CDTF">2022-05-21T18:01:00Z</dcterms:created>
  <dcterms:modified xsi:type="dcterms:W3CDTF">2022-06-14T18:04:00Z</dcterms:modified>
</cp:coreProperties>
</file>